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9C" w:rsidRDefault="007C2A8D">
      <w:pPr>
        <w:pStyle w:val="1"/>
        <w:spacing w:before="60"/>
      </w:pPr>
      <w:r>
        <w:t>Срок</w:t>
      </w:r>
      <w:r>
        <w:rPr>
          <w:spacing w:val="-6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FB609C" w:rsidRDefault="007C2A8D">
      <w:pPr>
        <w:pStyle w:val="a3"/>
        <w:ind w:right="142"/>
      </w:pPr>
      <w:r>
        <w:t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участники подают зая</w:t>
      </w:r>
      <w:r>
        <w:t>вление на участие в ГИА-9 до 1 марта 2025</w:t>
      </w:r>
      <w:r>
        <w:t xml:space="preserve"> года включительно.</w:t>
      </w:r>
    </w:p>
    <w:p w:rsidR="00FB609C" w:rsidRDefault="007C2A8D">
      <w:pPr>
        <w:pStyle w:val="1"/>
        <w:spacing w:before="216"/>
      </w:pPr>
      <w:r>
        <w:t>Где</w:t>
      </w:r>
      <w:r>
        <w:rPr>
          <w:spacing w:val="-6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FB609C" w:rsidRDefault="007C2A8D" w:rsidP="007C2A8D">
      <w:pPr>
        <w:pStyle w:val="a3"/>
        <w:spacing w:before="205"/>
        <w:ind w:right="135"/>
      </w:pPr>
      <w:r>
        <w:t>Заявление установленного образца, с указанием перечня учебных предметов, по которым планируют</w:t>
      </w:r>
      <w:r>
        <w:rPr>
          <w:spacing w:val="-1"/>
        </w:rPr>
        <w:t xml:space="preserve"> </w:t>
      </w:r>
      <w:r>
        <w:t>сдавать</w:t>
      </w:r>
      <w:r>
        <w:rPr>
          <w:spacing w:val="-1"/>
        </w:rPr>
        <w:t xml:space="preserve"> </w:t>
      </w:r>
      <w:r>
        <w:t xml:space="preserve">ГИА-9, формы </w:t>
      </w:r>
      <w:r>
        <w:t>ГИА-9, а также сроков участия в</w:t>
      </w:r>
      <w:r>
        <w:rPr>
          <w:spacing w:val="-1"/>
        </w:rPr>
        <w:t xml:space="preserve"> </w:t>
      </w:r>
      <w:r>
        <w:t xml:space="preserve">ГИА-9, принимается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 xml:space="preserve">обучения </w:t>
      </w:r>
      <w:r>
        <w:rPr>
          <w:spacing w:val="-2"/>
        </w:rPr>
        <w:t>– в МБОУ Заворонежской СОШ.</w:t>
      </w:r>
    </w:p>
    <w:p w:rsidR="00FB609C" w:rsidRDefault="00FB609C">
      <w:pPr>
        <w:jc w:val="both"/>
        <w:rPr>
          <w:sz w:val="24"/>
        </w:rPr>
        <w:sectPr w:rsidR="00FB609C">
          <w:type w:val="continuous"/>
          <w:pgSz w:w="11910" w:h="16840"/>
          <w:pgMar w:top="1140" w:right="708" w:bottom="280" w:left="1559" w:header="720" w:footer="720" w:gutter="0"/>
          <w:cols w:space="720"/>
        </w:sectPr>
      </w:pPr>
      <w:bookmarkStart w:id="0" w:name="_GoBack"/>
      <w:bookmarkEnd w:id="0"/>
    </w:p>
    <w:p w:rsidR="00FB609C" w:rsidRDefault="007C2A8D">
      <w:pPr>
        <w:pStyle w:val="a3"/>
        <w:spacing w:before="68"/>
        <w:ind w:right="139"/>
      </w:pPr>
      <w:proofErr w:type="gramStart"/>
      <w:r>
        <w:rPr>
          <w:i/>
        </w:rPr>
        <w:lastRenderedPageBreak/>
        <w:t xml:space="preserve">лицами с ограниченными возможностями здоровья </w:t>
      </w:r>
      <w:r>
        <w:t>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</w:t>
      </w:r>
      <w:r>
        <w:t>м государственным учреждением медико-социальной экспертизы (далее - справка, подтверждающая инвалидность), в случае подтверждения права на сокращение</w:t>
      </w:r>
      <w:r>
        <w:rPr>
          <w:spacing w:val="40"/>
        </w:rPr>
        <w:t xml:space="preserve"> </w:t>
      </w:r>
      <w:r>
        <w:t>количества экзаменов до двух обязательных по русскому языку и математике, выбора формы ГВЭ, создания специ</w:t>
      </w:r>
      <w:r>
        <w:t>альных</w:t>
      </w:r>
      <w:proofErr w:type="gramEnd"/>
      <w:r>
        <w:t xml:space="preserve"> условий, учитывающих состояние здоровья, особенности психофизического развития:</w:t>
      </w:r>
    </w:p>
    <w:p w:rsidR="00FB609C" w:rsidRDefault="007C2A8D">
      <w:pPr>
        <w:pStyle w:val="a3"/>
        <w:spacing w:before="213"/>
        <w:ind w:right="140"/>
      </w:pPr>
      <w:r>
        <w:t>-беспрепятственный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</w:t>
      </w:r>
      <w:r>
        <w:t>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FB609C" w:rsidRDefault="007C2A8D">
      <w:pPr>
        <w:pStyle w:val="a3"/>
      </w:pPr>
      <w:r>
        <w:t>-увеличение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на</w:t>
      </w:r>
      <w:proofErr w:type="gramStart"/>
      <w:r>
        <w:t>1</w:t>
      </w:r>
      <w:proofErr w:type="gramEnd"/>
      <w:r>
        <w:t>,5</w:t>
      </w:r>
      <w:r>
        <w:rPr>
          <w:spacing w:val="-1"/>
        </w:rPr>
        <w:t xml:space="preserve"> </w:t>
      </w:r>
      <w:r>
        <w:rPr>
          <w:spacing w:val="-2"/>
        </w:rPr>
        <w:t>часа;</w:t>
      </w:r>
    </w:p>
    <w:p w:rsidR="00FB609C" w:rsidRDefault="007C2A8D">
      <w:pPr>
        <w:pStyle w:val="a3"/>
        <w:spacing w:before="212"/>
        <w:ind w:right="147"/>
      </w:pPr>
      <w:r>
        <w:t xml:space="preserve">-организация питания и перерывов для проведения </w:t>
      </w:r>
      <w:r>
        <w:t>необходимых лечебных и профилактических мероприятий во время проведения экзамена;</w:t>
      </w:r>
    </w:p>
    <w:p w:rsidR="00FB609C" w:rsidRDefault="007C2A8D">
      <w:pPr>
        <w:spacing w:before="209"/>
        <w:ind w:left="141" w:right="134"/>
        <w:jc w:val="both"/>
        <w:rPr>
          <w:sz w:val="24"/>
        </w:rPr>
      </w:pPr>
      <w:r>
        <w:rPr>
          <w:i/>
          <w:sz w:val="24"/>
        </w:rPr>
        <w:t xml:space="preserve">-лицами с ОВЗ, обучающимися на дому и обучающимися в медицинских организациях </w:t>
      </w:r>
      <w:r>
        <w:rPr>
          <w:sz w:val="24"/>
        </w:rPr>
        <w:t>- копия рекомендаций ПМПК, детьми-инвалидами, инвалидами - копия справки, подтверждающая инвалид</w:t>
      </w:r>
      <w:r>
        <w:rPr>
          <w:sz w:val="24"/>
        </w:rPr>
        <w:t>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</w:t>
      </w:r>
    </w:p>
    <w:p w:rsidR="00FB609C" w:rsidRDefault="007C2A8D">
      <w:pPr>
        <w:pStyle w:val="a3"/>
        <w:spacing w:before="212"/>
        <w:ind w:right="148"/>
      </w:pPr>
      <w:r>
        <w:t>-присутствие ассистентов, оказывающих указанным лицам необходимую техническую помощь с учетом состояни</w:t>
      </w:r>
      <w:r>
        <w:t>я здоровья (помощь в занятии рабочего места, в передвижении, чтении заданий, переносе ответов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экзаменационные листы</w:t>
      </w:r>
      <w:r>
        <w:rPr>
          <w:spacing w:val="-1"/>
        </w:rPr>
        <w:t xml:space="preserve"> </w:t>
      </w:r>
      <w:r>
        <w:t>(бланки) для записи ответов);</w:t>
      </w:r>
    </w:p>
    <w:p w:rsidR="00FB609C" w:rsidRDefault="007C2A8D">
      <w:pPr>
        <w:pStyle w:val="a3"/>
      </w:pPr>
      <w:r>
        <w:t>-использование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rPr>
          <w:spacing w:val="-2"/>
        </w:rPr>
        <w:t>средств;</w:t>
      </w:r>
    </w:p>
    <w:p w:rsidR="00FB609C" w:rsidRDefault="007C2A8D">
      <w:pPr>
        <w:pStyle w:val="a3"/>
        <w:spacing w:before="212"/>
        <w:ind w:right="140"/>
      </w:pPr>
      <w:proofErr w:type="gramStart"/>
      <w:r>
        <w:t>о-</w:t>
      </w:r>
      <w:proofErr w:type="spellStart"/>
      <w:r>
        <w:t>борудование</w:t>
      </w:r>
      <w:proofErr w:type="spellEnd"/>
      <w:proofErr w:type="gramEnd"/>
      <w:r>
        <w:t xml:space="preserve"> аудитории для пр</w:t>
      </w:r>
      <w:r>
        <w:t xml:space="preserve">оведения экзамена звукоусиливающей аппаратурой как коллективного, так и индивидуального пользования (для слабослышащих участников </w:t>
      </w:r>
      <w:r>
        <w:rPr>
          <w:spacing w:val="-4"/>
        </w:rPr>
        <w:t>ГИА);</w:t>
      </w:r>
    </w:p>
    <w:p w:rsidR="00FB609C" w:rsidRDefault="007C2A8D">
      <w:pPr>
        <w:pStyle w:val="a3"/>
        <w:spacing w:before="209"/>
        <w:ind w:right="146"/>
      </w:pPr>
      <w:r>
        <w:t>-привлечение ассистента-</w:t>
      </w:r>
      <w:proofErr w:type="spellStart"/>
      <w:r>
        <w:t>сурдопереводчика</w:t>
      </w:r>
      <w:proofErr w:type="spellEnd"/>
      <w:r>
        <w:t xml:space="preserve"> (для глухих и слабослышащих участников </w:t>
      </w:r>
      <w:r>
        <w:rPr>
          <w:spacing w:val="-4"/>
        </w:rPr>
        <w:t>ГИА);</w:t>
      </w:r>
    </w:p>
    <w:p w:rsidR="00FB609C" w:rsidRDefault="007C2A8D">
      <w:pPr>
        <w:pStyle w:val="a3"/>
        <w:spacing w:before="212"/>
        <w:ind w:right="135"/>
      </w:pPr>
      <w:r>
        <w:t>-оформление экзаменационных матери</w:t>
      </w:r>
      <w:r>
        <w:t xml:space="preserve">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</w:t>
      </w:r>
      <w:r>
        <w:t xml:space="preserve">для оформления ответов рельефно-точечным шрифтом Брайля, компьютером (для слепых участников </w:t>
      </w:r>
      <w:r>
        <w:rPr>
          <w:spacing w:val="-4"/>
        </w:rPr>
        <w:t>ГИА);</w:t>
      </w:r>
    </w:p>
    <w:p w:rsidR="00FB609C" w:rsidRDefault="007C2A8D">
      <w:pPr>
        <w:pStyle w:val="a3"/>
        <w:ind w:right="144"/>
      </w:pPr>
      <w:r>
        <w:t>-копирование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</w:t>
      </w:r>
      <w:r>
        <w:t>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FB609C" w:rsidRDefault="007C2A8D">
      <w:pPr>
        <w:pStyle w:val="a3"/>
        <w:spacing w:before="213"/>
      </w:pPr>
      <w:r>
        <w:t>-выполнение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желанию.</w:t>
      </w:r>
    </w:p>
    <w:p w:rsidR="00FB609C" w:rsidRDefault="007C2A8D">
      <w:pPr>
        <w:pStyle w:val="1"/>
      </w:pPr>
      <w:r>
        <w:t>Кто</w:t>
      </w:r>
      <w:r>
        <w:rPr>
          <w:spacing w:val="-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аттестации</w:t>
      </w:r>
    </w:p>
    <w:p w:rsidR="00FB609C" w:rsidRDefault="00FB609C">
      <w:pPr>
        <w:pStyle w:val="1"/>
        <w:sectPr w:rsidR="00FB609C">
          <w:pgSz w:w="11910" w:h="16840"/>
          <w:pgMar w:top="1040" w:right="708" w:bottom="280" w:left="1559" w:header="720" w:footer="720" w:gutter="0"/>
          <w:cols w:space="720"/>
        </w:sectPr>
      </w:pPr>
    </w:p>
    <w:p w:rsidR="00FB609C" w:rsidRDefault="007C2A8D">
      <w:pPr>
        <w:pStyle w:val="a3"/>
        <w:spacing w:before="68"/>
        <w:ind w:right="144"/>
      </w:pPr>
      <w: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</w:t>
      </w:r>
      <w:r>
        <w:t xml:space="preserve"> лицами на основании документов, удостоверяющих их личность, и доверенности.</w:t>
      </w:r>
    </w:p>
    <w:sectPr w:rsidR="00FB609C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B07"/>
    <w:multiLevelType w:val="hybridMultilevel"/>
    <w:tmpl w:val="6778E77E"/>
    <w:lvl w:ilvl="0" w:tplc="5992CAC2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8F946">
      <w:numFmt w:val="bullet"/>
      <w:lvlText w:val="•"/>
      <w:lvlJc w:val="left"/>
      <w:pPr>
        <w:ind w:left="1090" w:hanging="136"/>
      </w:pPr>
      <w:rPr>
        <w:rFonts w:hint="default"/>
        <w:lang w:val="ru-RU" w:eastAsia="en-US" w:bidi="ar-SA"/>
      </w:rPr>
    </w:lvl>
    <w:lvl w:ilvl="2" w:tplc="9EFE26EE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3" w:tplc="EEF0015A">
      <w:numFmt w:val="bullet"/>
      <w:lvlText w:val="•"/>
      <w:lvlJc w:val="left"/>
      <w:pPr>
        <w:ind w:left="2990" w:hanging="136"/>
      </w:pPr>
      <w:rPr>
        <w:rFonts w:hint="default"/>
        <w:lang w:val="ru-RU" w:eastAsia="en-US" w:bidi="ar-SA"/>
      </w:rPr>
    </w:lvl>
    <w:lvl w:ilvl="4" w:tplc="433A88C8">
      <w:numFmt w:val="bullet"/>
      <w:lvlText w:val="•"/>
      <w:lvlJc w:val="left"/>
      <w:pPr>
        <w:ind w:left="3940" w:hanging="136"/>
      </w:pPr>
      <w:rPr>
        <w:rFonts w:hint="default"/>
        <w:lang w:val="ru-RU" w:eastAsia="en-US" w:bidi="ar-SA"/>
      </w:rPr>
    </w:lvl>
    <w:lvl w:ilvl="5" w:tplc="CD048674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6" w:tplc="A5CACE7C">
      <w:numFmt w:val="bullet"/>
      <w:lvlText w:val="•"/>
      <w:lvlJc w:val="left"/>
      <w:pPr>
        <w:ind w:left="5840" w:hanging="136"/>
      </w:pPr>
      <w:rPr>
        <w:rFonts w:hint="default"/>
        <w:lang w:val="ru-RU" w:eastAsia="en-US" w:bidi="ar-SA"/>
      </w:rPr>
    </w:lvl>
    <w:lvl w:ilvl="7" w:tplc="131C8BCC">
      <w:numFmt w:val="bullet"/>
      <w:lvlText w:val="•"/>
      <w:lvlJc w:val="left"/>
      <w:pPr>
        <w:ind w:left="6790" w:hanging="136"/>
      </w:pPr>
      <w:rPr>
        <w:rFonts w:hint="default"/>
        <w:lang w:val="ru-RU" w:eastAsia="en-US" w:bidi="ar-SA"/>
      </w:rPr>
    </w:lvl>
    <w:lvl w:ilvl="8" w:tplc="8CD67AFA">
      <w:numFmt w:val="bullet"/>
      <w:lvlText w:val="•"/>
      <w:lvlJc w:val="left"/>
      <w:pPr>
        <w:ind w:left="7740" w:hanging="1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B609C"/>
    <w:rsid w:val="007C2A8D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2"/>
      <w:ind w:left="1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8"/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8"/>
      <w:ind w:left="141" w:hanging="13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2"/>
      <w:ind w:left="1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8"/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8"/>
      <w:ind w:left="141" w:hanging="13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эйсер</dc:creator>
  <cp:lastModifiedBy>Zavuch</cp:lastModifiedBy>
  <cp:revision>2</cp:revision>
  <dcterms:created xsi:type="dcterms:W3CDTF">2025-02-06T07:00:00Z</dcterms:created>
  <dcterms:modified xsi:type="dcterms:W3CDTF">2025-02-06T07:01:00Z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Office Word 2007</vt:lpwstr>
  </property>
</Properties>
</file>