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46D" w:rsidRDefault="00DF00E3" w:rsidP="0096146D">
      <w:pPr>
        <w:ind w:firstLine="567"/>
        <w:rPr>
          <w:rFonts w:ascii="Times New Roman" w:hAnsi="Times New Roman" w:cs="Times New Roman"/>
          <w:sz w:val="28"/>
          <w:szCs w:val="28"/>
        </w:rPr>
      </w:pPr>
      <w:r>
        <w:rPr>
          <w:rFonts w:ascii="Times New Roman" w:hAnsi="Times New Roman" w:cs="Times New Roman"/>
          <w:sz w:val="28"/>
          <w:szCs w:val="28"/>
        </w:rPr>
        <w:t>В Борщевском</w:t>
      </w:r>
      <w:r w:rsidR="00BF295B" w:rsidRPr="00BF295B">
        <w:rPr>
          <w:rFonts w:ascii="Times New Roman" w:hAnsi="Times New Roman" w:cs="Times New Roman"/>
          <w:sz w:val="28"/>
          <w:szCs w:val="28"/>
        </w:rPr>
        <w:t xml:space="preserve"> филиале </w:t>
      </w:r>
      <w:r>
        <w:rPr>
          <w:rFonts w:ascii="Times New Roman" w:hAnsi="Times New Roman" w:cs="Times New Roman"/>
          <w:sz w:val="28"/>
          <w:szCs w:val="28"/>
        </w:rPr>
        <w:t xml:space="preserve">МБОУ </w:t>
      </w:r>
      <w:proofErr w:type="spellStart"/>
      <w:r>
        <w:rPr>
          <w:rFonts w:ascii="Times New Roman" w:hAnsi="Times New Roman" w:cs="Times New Roman"/>
          <w:sz w:val="28"/>
          <w:szCs w:val="28"/>
        </w:rPr>
        <w:t>Заворонежской</w:t>
      </w:r>
      <w:proofErr w:type="spellEnd"/>
      <w:r>
        <w:rPr>
          <w:rFonts w:ascii="Times New Roman" w:hAnsi="Times New Roman" w:cs="Times New Roman"/>
          <w:sz w:val="28"/>
          <w:szCs w:val="28"/>
        </w:rPr>
        <w:t xml:space="preserve"> СОШ </w:t>
      </w:r>
      <w:r w:rsidR="00BF295B" w:rsidRPr="00BF295B">
        <w:rPr>
          <w:rFonts w:ascii="Times New Roman" w:hAnsi="Times New Roman" w:cs="Times New Roman"/>
          <w:sz w:val="28"/>
          <w:szCs w:val="28"/>
        </w:rPr>
        <w:t xml:space="preserve">в рамках федерального проекта «Современная школа» национального проекта «Образование» 8 сентября 2022 года состоялось торжественное открытие Центра образования профилей </w:t>
      </w:r>
      <w:proofErr w:type="spellStart"/>
      <w:proofErr w:type="gramStart"/>
      <w:r w:rsidR="00BF295B" w:rsidRPr="00BF295B">
        <w:rPr>
          <w:rFonts w:ascii="Times New Roman" w:hAnsi="Times New Roman" w:cs="Times New Roman"/>
          <w:sz w:val="28"/>
          <w:szCs w:val="28"/>
        </w:rPr>
        <w:t>естественно-научной</w:t>
      </w:r>
      <w:proofErr w:type="spellEnd"/>
      <w:proofErr w:type="gramEnd"/>
      <w:r w:rsidR="00BF295B" w:rsidRPr="00BF295B">
        <w:rPr>
          <w:rFonts w:ascii="Times New Roman" w:hAnsi="Times New Roman" w:cs="Times New Roman"/>
          <w:sz w:val="28"/>
          <w:szCs w:val="28"/>
        </w:rPr>
        <w:t xml:space="preserve"> и технологической направленности «Точка роста». </w:t>
      </w:r>
      <w:r>
        <w:rPr>
          <w:rFonts w:ascii="Times New Roman" w:hAnsi="Times New Roman" w:cs="Times New Roman"/>
          <w:sz w:val="28"/>
          <w:szCs w:val="28"/>
        </w:rPr>
        <w:t xml:space="preserve"> На церемонии открытия </w:t>
      </w:r>
      <w:proofErr w:type="gramStart"/>
      <w:r>
        <w:rPr>
          <w:rFonts w:ascii="Times New Roman" w:hAnsi="Times New Roman" w:cs="Times New Roman"/>
          <w:sz w:val="28"/>
          <w:szCs w:val="28"/>
        </w:rPr>
        <w:t>присутствовал</w:t>
      </w:r>
      <w:proofErr w:type="gramEnd"/>
      <w:r>
        <w:rPr>
          <w:rFonts w:ascii="Times New Roman" w:hAnsi="Times New Roman" w:cs="Times New Roman"/>
          <w:sz w:val="28"/>
          <w:szCs w:val="28"/>
        </w:rPr>
        <w:t xml:space="preserve"> глава </w:t>
      </w:r>
      <w:proofErr w:type="spellStart"/>
      <w:r>
        <w:rPr>
          <w:rFonts w:ascii="Times New Roman" w:hAnsi="Times New Roman" w:cs="Times New Roman"/>
          <w:sz w:val="28"/>
          <w:szCs w:val="28"/>
        </w:rPr>
        <w:t>Устьинского</w:t>
      </w:r>
      <w:proofErr w:type="spellEnd"/>
      <w:r>
        <w:rPr>
          <w:rFonts w:ascii="Times New Roman" w:hAnsi="Times New Roman" w:cs="Times New Roman"/>
          <w:sz w:val="28"/>
          <w:szCs w:val="28"/>
        </w:rPr>
        <w:t xml:space="preserve"> сельсовета Титов Ю.Н. Учащиеся посмотрели единый урок химии «Признаки химических реакций» в Центре «Точка роста» в режиме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w:t>
      </w:r>
    </w:p>
    <w:p w:rsidR="0096146D" w:rsidRDefault="0096146D" w:rsidP="0096146D">
      <w:pPr>
        <w:ind w:firstLine="567"/>
        <w:rPr>
          <w:rFonts w:ascii="Times New Roman" w:hAnsi="Times New Roman" w:cs="Times New Roman"/>
          <w:sz w:val="28"/>
          <w:szCs w:val="28"/>
        </w:rPr>
      </w:pPr>
      <w:r>
        <w:rPr>
          <w:rFonts w:ascii="Times New Roman" w:hAnsi="Times New Roman" w:cs="Times New Roman"/>
          <w:sz w:val="28"/>
          <w:szCs w:val="28"/>
        </w:rPr>
        <w:t>В</w:t>
      </w:r>
      <w:r w:rsidRPr="0015781C">
        <w:rPr>
          <w:rFonts w:ascii="Times New Roman" w:hAnsi="Times New Roman" w:cs="Times New Roman"/>
          <w:sz w:val="28"/>
          <w:szCs w:val="28"/>
        </w:rPr>
        <w:t xml:space="preserve"> скором будущем «Точка роста» станет центром общественной жизни нашей школы. Благодаря такому центру обучающиеся нашей школы смогут всесторонне развиваться, открывая для себя новые возможности. Мы уверены, что работа центра «Точка роста» расширит возможности для предоставления качественного современного образования для школьников, поможет сформировать у ребят устойчивые знания и умения, современные научные навыки.</w:t>
      </w:r>
    </w:p>
    <w:p w:rsidR="006546D4" w:rsidRDefault="006546D4" w:rsidP="006546D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87078" cy="5128260"/>
            <wp:effectExtent l="19050" t="0" r="0" b="0"/>
            <wp:docPr id="2" name="Рисунок 2" descr="C:\Users\Борщевской филиал\Downloads\IMG_3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орщевской филиал\Downloads\IMG_3910.PNG"/>
                    <pic:cNvPicPr>
                      <a:picLocks noChangeAspect="1" noChangeArrowheads="1"/>
                    </pic:cNvPicPr>
                  </pic:nvPicPr>
                  <pic:blipFill>
                    <a:blip r:embed="rId4" cstate="print"/>
                    <a:srcRect/>
                    <a:stretch>
                      <a:fillRect/>
                    </a:stretch>
                  </pic:blipFill>
                  <pic:spPr bwMode="auto">
                    <a:xfrm>
                      <a:off x="0" y="0"/>
                      <a:ext cx="4294245" cy="5136833"/>
                    </a:xfrm>
                    <a:prstGeom prst="rect">
                      <a:avLst/>
                    </a:prstGeom>
                    <a:noFill/>
                    <a:ln w="9525">
                      <a:noFill/>
                      <a:miter lim="800000"/>
                      <a:headEnd/>
                      <a:tailEnd/>
                    </a:ln>
                  </pic:spPr>
                </pic:pic>
              </a:graphicData>
            </a:graphic>
          </wp:inline>
        </w:drawing>
      </w:r>
    </w:p>
    <w:p w:rsidR="00042EFD" w:rsidRDefault="00042EFD" w:rsidP="00042EF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19050" t="0" r="3175" b="0"/>
            <wp:docPr id="1" name="Рисунок 1" descr="C:\Users\Борщевской филиал\Downloads\IMG_3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рщевской филиал\Downloads\IMG_3911.PN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546D4" w:rsidRDefault="006546D4" w:rsidP="00042EF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19050" t="0" r="3175" b="0"/>
            <wp:docPr id="3" name="Рисунок 3" descr="C:\Users\Борщевской филиал\Downloads\IMG_3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орщевской филиал\Downloads\IMG_3914.PNG"/>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546D4" w:rsidRDefault="006546D4" w:rsidP="00042EF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19050" t="0" r="3175" b="0"/>
            <wp:docPr id="4" name="Рисунок 4" descr="C:\Users\Борщевской филиал\Downloads\IMG_3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орщевской филиал\Downloads\IMG_3913.PN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F00E3" w:rsidRPr="00BF295B" w:rsidRDefault="00DF00E3" w:rsidP="006546D4">
      <w:pPr>
        <w:rPr>
          <w:rFonts w:ascii="Times New Roman" w:hAnsi="Times New Roman" w:cs="Times New Roman"/>
          <w:sz w:val="28"/>
          <w:szCs w:val="28"/>
        </w:rPr>
      </w:pPr>
    </w:p>
    <w:sectPr w:rsidR="00DF00E3" w:rsidRPr="00BF295B" w:rsidSect="0024434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F295B"/>
    <w:rsid w:val="00042EFD"/>
    <w:rsid w:val="00244342"/>
    <w:rsid w:val="006546D4"/>
    <w:rsid w:val="0096146D"/>
    <w:rsid w:val="00AB7088"/>
    <w:rsid w:val="00BF295B"/>
    <w:rsid w:val="00DF00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3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2E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2E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Pages>
  <Words>133</Words>
  <Characters>763</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Борщевской филиал</dc:creator>
  <cp:lastModifiedBy>Борщевской филиал</cp:lastModifiedBy>
  <cp:revision>4</cp:revision>
  <dcterms:created xsi:type="dcterms:W3CDTF">2022-09-16T10:57:00Z</dcterms:created>
  <dcterms:modified xsi:type="dcterms:W3CDTF">2022-09-16T11:53:00Z</dcterms:modified>
</cp:coreProperties>
</file>