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A89" w:rsidRDefault="00917A89" w:rsidP="00917A89">
      <w:pPr>
        <w:shd w:val="clear" w:color="auto" w:fill="FFFFFF"/>
        <w:ind w:left="2203" w:hanging="1577"/>
        <w:contextualSpacing/>
        <w:jc w:val="right"/>
        <w:rPr>
          <w:bCs/>
          <w:iCs/>
          <w:spacing w:val="-7"/>
          <w:lang w:eastAsia="ru-RU"/>
        </w:rPr>
      </w:pPr>
      <w:r>
        <w:rPr>
          <w:bCs/>
          <w:iCs/>
          <w:spacing w:val="-7"/>
        </w:rPr>
        <w:t xml:space="preserve">МБОУ </w:t>
      </w:r>
      <w:proofErr w:type="spellStart"/>
      <w:r>
        <w:rPr>
          <w:bCs/>
          <w:iCs/>
          <w:spacing w:val="-7"/>
        </w:rPr>
        <w:t>Заворонежская</w:t>
      </w:r>
      <w:proofErr w:type="spellEnd"/>
      <w:r>
        <w:rPr>
          <w:bCs/>
          <w:iCs/>
          <w:spacing w:val="-7"/>
        </w:rPr>
        <w:t xml:space="preserve"> СОШ </w:t>
      </w:r>
    </w:p>
    <w:p w:rsidR="00917A89" w:rsidRDefault="00917A89" w:rsidP="00917A89">
      <w:pPr>
        <w:shd w:val="clear" w:color="auto" w:fill="FFFFFF"/>
        <w:ind w:left="2203" w:hanging="1577"/>
        <w:contextualSpacing/>
        <w:jc w:val="right"/>
        <w:rPr>
          <w:bCs/>
          <w:iCs/>
          <w:spacing w:val="-7"/>
        </w:rPr>
      </w:pPr>
      <w:r>
        <w:rPr>
          <w:bCs/>
          <w:iCs/>
          <w:spacing w:val="-7"/>
        </w:rPr>
        <w:t>педагог-психолог Свиридова Л. В.</w:t>
      </w:r>
    </w:p>
    <w:p w:rsidR="00917A89" w:rsidRDefault="00917A89" w:rsidP="00917A89">
      <w:pPr>
        <w:ind w:firstLine="709"/>
        <w:jc w:val="right"/>
        <w:rPr>
          <w:b/>
          <w:color w:val="C00000"/>
          <w:sz w:val="32"/>
          <w:szCs w:val="32"/>
        </w:rPr>
      </w:pPr>
    </w:p>
    <w:p w:rsidR="001624C7" w:rsidRPr="001624C7" w:rsidRDefault="00917A89" w:rsidP="001624C7">
      <w:pPr>
        <w:ind w:firstLine="709"/>
        <w:jc w:val="both"/>
        <w:rPr>
          <w:b/>
          <w:color w:val="C00000"/>
          <w:sz w:val="32"/>
          <w:szCs w:val="32"/>
        </w:rPr>
      </w:pPr>
      <w:r>
        <w:rPr>
          <w:b/>
          <w:color w:val="C00000"/>
          <w:sz w:val="32"/>
          <w:szCs w:val="32"/>
        </w:rPr>
        <w:t>П</w:t>
      </w:r>
      <w:bookmarkStart w:id="0" w:name="_GoBack"/>
      <w:bookmarkEnd w:id="0"/>
      <w:r w:rsidR="001624C7" w:rsidRPr="001624C7">
        <w:rPr>
          <w:b/>
          <w:color w:val="C00000"/>
          <w:sz w:val="32"/>
          <w:szCs w:val="32"/>
        </w:rPr>
        <w:t>ричины суицида среди детей и подростков</w:t>
      </w:r>
      <w:bookmarkStart w:id="1" w:name="_Toc371927163"/>
      <w:bookmarkStart w:id="2" w:name="_Toc372796758"/>
    </w:p>
    <w:p w:rsidR="001624C7" w:rsidRPr="001624C7" w:rsidRDefault="001624C7" w:rsidP="001624C7">
      <w:pPr>
        <w:ind w:firstLine="709"/>
        <w:jc w:val="both"/>
        <w:rPr>
          <w:b/>
          <w:color w:val="C00000"/>
          <w:sz w:val="32"/>
          <w:szCs w:val="32"/>
        </w:rPr>
      </w:pPr>
      <w:r w:rsidRPr="001624C7">
        <w:rPr>
          <w:b/>
          <w:color w:val="C00000"/>
          <w:sz w:val="32"/>
          <w:szCs w:val="32"/>
        </w:rPr>
        <w:t>Потери</w:t>
      </w:r>
      <w:bookmarkEnd w:id="1"/>
      <w:bookmarkEnd w:id="2"/>
    </w:p>
    <w:p w:rsidR="001624C7" w:rsidRPr="001624C7" w:rsidRDefault="001624C7" w:rsidP="001624C7">
      <w:pPr>
        <w:numPr>
          <w:ilvl w:val="0"/>
          <w:numId w:val="1"/>
        </w:numPr>
        <w:suppressAutoHyphens w:val="0"/>
        <w:ind w:left="0" w:firstLine="709"/>
        <w:jc w:val="both"/>
        <w:rPr>
          <w:color w:val="002060"/>
          <w:sz w:val="28"/>
          <w:szCs w:val="28"/>
          <w:u w:val="single"/>
        </w:rPr>
      </w:pPr>
      <w:r w:rsidRPr="001624C7">
        <w:rPr>
          <w:color w:val="002060"/>
          <w:sz w:val="28"/>
          <w:szCs w:val="28"/>
          <w:u w:val="single"/>
        </w:rPr>
        <w:t>Разрыв романтических отношений</w:t>
      </w:r>
    </w:p>
    <w:p w:rsidR="001624C7" w:rsidRPr="001624C7" w:rsidRDefault="001624C7" w:rsidP="001624C7">
      <w:pPr>
        <w:ind w:firstLine="709"/>
        <w:jc w:val="both"/>
        <w:rPr>
          <w:color w:val="002060"/>
          <w:sz w:val="28"/>
          <w:szCs w:val="28"/>
        </w:rPr>
      </w:pPr>
      <w:r w:rsidRPr="001624C7">
        <w:rPr>
          <w:color w:val="002060"/>
          <w:sz w:val="28"/>
          <w:szCs w:val="28"/>
        </w:rPr>
        <w:t>В большинстве случаев для подростка утрата таких взаимоотношений - травма. Его или ее мир рушится. Часто за самоуверенной внешностью кроется чувствительный и ранимый молодой человек, а за позой презрения - чувствительная и ранимая девушка. Банальные выражения типа "время лечит" или "есть и другие" обидны для чувства молодого человека и отражают неприятие их реальности.</w:t>
      </w:r>
    </w:p>
    <w:p w:rsidR="001624C7" w:rsidRPr="001624C7" w:rsidRDefault="001624C7" w:rsidP="001624C7">
      <w:pPr>
        <w:numPr>
          <w:ilvl w:val="0"/>
          <w:numId w:val="2"/>
        </w:numPr>
        <w:suppressAutoHyphens w:val="0"/>
        <w:ind w:left="0" w:firstLine="709"/>
        <w:jc w:val="both"/>
        <w:rPr>
          <w:color w:val="002060"/>
          <w:sz w:val="28"/>
          <w:szCs w:val="28"/>
          <w:u w:val="single"/>
        </w:rPr>
      </w:pPr>
      <w:r w:rsidRPr="001624C7">
        <w:rPr>
          <w:color w:val="002060"/>
          <w:sz w:val="28"/>
          <w:szCs w:val="28"/>
          <w:u w:val="single"/>
        </w:rPr>
        <w:t>Смерть любимого человека</w:t>
      </w:r>
    </w:p>
    <w:p w:rsidR="001624C7" w:rsidRPr="001624C7" w:rsidRDefault="001624C7" w:rsidP="001624C7">
      <w:pPr>
        <w:ind w:firstLine="709"/>
        <w:jc w:val="both"/>
        <w:rPr>
          <w:color w:val="002060"/>
          <w:sz w:val="28"/>
          <w:szCs w:val="28"/>
        </w:rPr>
      </w:pPr>
      <w:r w:rsidRPr="001624C7">
        <w:rPr>
          <w:color w:val="002060"/>
          <w:sz w:val="28"/>
          <w:szCs w:val="28"/>
        </w:rPr>
        <w:t>Страдания, вызванные смертью любимого человека, могут быть столь сильными, что молодым человеком может управлять желание соединиться с ним в смерти.  Кроме того, переживаемое семьей горе часто отодвигает подростка на задний план. Многие взрослые считают, что молодой человек не способен переживать смерть близкого человека так глубоко, как они.</w:t>
      </w:r>
    </w:p>
    <w:p w:rsidR="001624C7" w:rsidRPr="001624C7" w:rsidRDefault="001624C7" w:rsidP="001624C7">
      <w:pPr>
        <w:pStyle w:val="a3"/>
        <w:numPr>
          <w:ilvl w:val="0"/>
          <w:numId w:val="2"/>
        </w:numPr>
        <w:suppressAutoHyphens w:val="0"/>
        <w:spacing w:after="0" w:line="240" w:lineRule="auto"/>
        <w:ind w:left="0" w:firstLine="709"/>
        <w:contextualSpacing/>
        <w:jc w:val="both"/>
        <w:rPr>
          <w:rFonts w:ascii="Times New Roman" w:hAnsi="Times New Roman"/>
          <w:color w:val="002060"/>
          <w:sz w:val="28"/>
          <w:szCs w:val="28"/>
          <w:u w:val="single"/>
        </w:rPr>
      </w:pPr>
      <w:r w:rsidRPr="001624C7">
        <w:rPr>
          <w:rFonts w:ascii="Times New Roman" w:hAnsi="Times New Roman"/>
          <w:color w:val="002060"/>
          <w:sz w:val="28"/>
          <w:szCs w:val="28"/>
          <w:u w:val="single"/>
        </w:rPr>
        <w:t>Потеря "лица"</w:t>
      </w:r>
    </w:p>
    <w:p w:rsidR="001624C7" w:rsidRPr="001624C7" w:rsidRDefault="001624C7" w:rsidP="001624C7">
      <w:pPr>
        <w:ind w:firstLine="709"/>
        <w:jc w:val="both"/>
        <w:rPr>
          <w:color w:val="002060"/>
          <w:sz w:val="28"/>
          <w:szCs w:val="28"/>
        </w:rPr>
      </w:pPr>
      <w:r w:rsidRPr="001624C7">
        <w:rPr>
          <w:color w:val="002060"/>
          <w:sz w:val="28"/>
          <w:szCs w:val="28"/>
        </w:rPr>
        <w:t>Посмотрите на мальчика, который публично заявил, что намерен стать капитаном футбольной команды, и не сделал этого. Взгляните на девочку, которая мечтала быть королевой на вечере, но была отвергнута. Или выпускник школы, стремящийся поступить в колледж, но вместо этого терпящий неудачу, и все это знают.</w:t>
      </w:r>
    </w:p>
    <w:p w:rsidR="001624C7" w:rsidRPr="001624C7" w:rsidRDefault="001624C7" w:rsidP="001624C7">
      <w:pPr>
        <w:pStyle w:val="a3"/>
        <w:numPr>
          <w:ilvl w:val="0"/>
          <w:numId w:val="2"/>
        </w:numPr>
        <w:suppressAutoHyphens w:val="0"/>
        <w:spacing w:after="0" w:line="240" w:lineRule="auto"/>
        <w:ind w:left="0" w:firstLine="709"/>
        <w:contextualSpacing/>
        <w:jc w:val="both"/>
        <w:rPr>
          <w:rFonts w:ascii="Times New Roman" w:hAnsi="Times New Roman"/>
          <w:color w:val="002060"/>
          <w:sz w:val="28"/>
          <w:szCs w:val="28"/>
          <w:u w:val="single"/>
        </w:rPr>
      </w:pPr>
      <w:r w:rsidRPr="001624C7">
        <w:rPr>
          <w:rFonts w:ascii="Times New Roman" w:hAnsi="Times New Roman"/>
          <w:color w:val="002060"/>
          <w:sz w:val="28"/>
          <w:szCs w:val="28"/>
          <w:u w:val="single"/>
        </w:rPr>
        <w:t>Развод</w:t>
      </w:r>
    </w:p>
    <w:p w:rsidR="001624C7" w:rsidRPr="001624C7" w:rsidRDefault="001624C7" w:rsidP="001624C7">
      <w:pPr>
        <w:ind w:firstLine="709"/>
        <w:jc w:val="both"/>
        <w:rPr>
          <w:color w:val="002060"/>
          <w:sz w:val="28"/>
          <w:szCs w:val="28"/>
        </w:rPr>
      </w:pPr>
      <w:r w:rsidRPr="001624C7">
        <w:rPr>
          <w:color w:val="002060"/>
          <w:sz w:val="28"/>
          <w:szCs w:val="28"/>
        </w:rPr>
        <w:t>Потеря одного из родителей вследствие развода наносит больший ущерб чувствам подростка, чем это принято считать. Многие подростки чувствуют ответственность за развал семьи. Надуманный или реальный страх перед возможным разводом также вызывает непереносимые страдания.</w:t>
      </w:r>
      <w:bookmarkStart w:id="3" w:name="_Toc371927164"/>
      <w:bookmarkStart w:id="4" w:name="_Toc372796759"/>
    </w:p>
    <w:p w:rsidR="001624C7" w:rsidRPr="001624C7" w:rsidRDefault="001624C7" w:rsidP="001624C7">
      <w:pPr>
        <w:ind w:firstLine="709"/>
        <w:jc w:val="both"/>
        <w:rPr>
          <w:b/>
          <w:color w:val="C00000"/>
          <w:sz w:val="32"/>
          <w:szCs w:val="32"/>
        </w:rPr>
      </w:pPr>
      <w:r w:rsidRPr="001624C7">
        <w:rPr>
          <w:b/>
          <w:color w:val="C00000"/>
          <w:sz w:val="32"/>
          <w:szCs w:val="32"/>
        </w:rPr>
        <w:t>Давления</w:t>
      </w:r>
      <w:bookmarkEnd w:id="3"/>
      <w:bookmarkEnd w:id="4"/>
    </w:p>
    <w:p w:rsidR="001624C7" w:rsidRPr="001624C7" w:rsidRDefault="001624C7" w:rsidP="001624C7">
      <w:pPr>
        <w:numPr>
          <w:ilvl w:val="0"/>
          <w:numId w:val="3"/>
        </w:numPr>
        <w:suppressAutoHyphens w:val="0"/>
        <w:ind w:left="0" w:firstLine="709"/>
        <w:jc w:val="both"/>
        <w:rPr>
          <w:color w:val="002060"/>
          <w:sz w:val="28"/>
          <w:szCs w:val="28"/>
          <w:u w:val="single"/>
        </w:rPr>
      </w:pPr>
      <w:r w:rsidRPr="001624C7">
        <w:rPr>
          <w:color w:val="002060"/>
          <w:sz w:val="28"/>
          <w:szCs w:val="28"/>
          <w:u w:val="single"/>
        </w:rPr>
        <w:t>Давление в школе</w:t>
      </w:r>
    </w:p>
    <w:p w:rsidR="001624C7" w:rsidRPr="001624C7" w:rsidRDefault="001624C7" w:rsidP="001624C7">
      <w:pPr>
        <w:ind w:firstLine="709"/>
        <w:jc w:val="both"/>
        <w:rPr>
          <w:color w:val="002060"/>
          <w:sz w:val="28"/>
          <w:szCs w:val="28"/>
        </w:rPr>
      </w:pPr>
      <w:r w:rsidRPr="001624C7">
        <w:rPr>
          <w:color w:val="002060"/>
          <w:sz w:val="28"/>
          <w:szCs w:val="28"/>
        </w:rPr>
        <w:t>Стремление к высоким оценкам; одновременное выполнение нескольких важных заданий; сверхактивное участие в общественной жизни; требования участвовать в спортивной жизни школы; прилежание.</w:t>
      </w:r>
    </w:p>
    <w:p w:rsidR="001624C7" w:rsidRPr="001624C7" w:rsidRDefault="001624C7" w:rsidP="001624C7">
      <w:pPr>
        <w:numPr>
          <w:ilvl w:val="0"/>
          <w:numId w:val="4"/>
        </w:numPr>
        <w:suppressAutoHyphens w:val="0"/>
        <w:ind w:left="0" w:firstLine="709"/>
        <w:jc w:val="both"/>
        <w:rPr>
          <w:color w:val="002060"/>
          <w:sz w:val="28"/>
          <w:szCs w:val="28"/>
          <w:u w:val="single"/>
        </w:rPr>
      </w:pPr>
      <w:r w:rsidRPr="001624C7">
        <w:rPr>
          <w:color w:val="002060"/>
          <w:sz w:val="28"/>
          <w:szCs w:val="28"/>
          <w:u w:val="single"/>
        </w:rPr>
        <w:t>Давление со стороны сверстников</w:t>
      </w:r>
    </w:p>
    <w:p w:rsidR="001624C7" w:rsidRPr="001624C7" w:rsidRDefault="001624C7" w:rsidP="001624C7">
      <w:pPr>
        <w:ind w:firstLine="709"/>
        <w:jc w:val="both"/>
        <w:rPr>
          <w:color w:val="002060"/>
          <w:sz w:val="28"/>
          <w:szCs w:val="28"/>
        </w:rPr>
      </w:pPr>
      <w:r w:rsidRPr="001624C7">
        <w:rPr>
          <w:color w:val="002060"/>
          <w:sz w:val="28"/>
          <w:szCs w:val="28"/>
        </w:rPr>
        <w:t>Стремление быть принятым; нравы группы; сходство в манере одеваться; наркотики; алкоголь; секс; музыкальные пристрастия.</w:t>
      </w:r>
    </w:p>
    <w:p w:rsidR="001624C7" w:rsidRPr="001624C7" w:rsidRDefault="001624C7" w:rsidP="001624C7">
      <w:pPr>
        <w:numPr>
          <w:ilvl w:val="0"/>
          <w:numId w:val="5"/>
        </w:numPr>
        <w:suppressAutoHyphens w:val="0"/>
        <w:ind w:left="0" w:firstLine="709"/>
        <w:jc w:val="both"/>
        <w:rPr>
          <w:color w:val="002060"/>
          <w:sz w:val="28"/>
          <w:szCs w:val="28"/>
          <w:u w:val="single"/>
        </w:rPr>
      </w:pPr>
      <w:r w:rsidRPr="001624C7">
        <w:rPr>
          <w:color w:val="002060"/>
          <w:sz w:val="28"/>
          <w:szCs w:val="28"/>
          <w:u w:val="single"/>
        </w:rPr>
        <w:t>Давление родителей</w:t>
      </w:r>
    </w:p>
    <w:p w:rsidR="001624C7" w:rsidRPr="001624C7" w:rsidRDefault="001624C7" w:rsidP="001624C7">
      <w:pPr>
        <w:ind w:firstLine="709"/>
        <w:jc w:val="both"/>
        <w:rPr>
          <w:color w:val="002060"/>
          <w:sz w:val="28"/>
          <w:szCs w:val="28"/>
        </w:rPr>
      </w:pPr>
      <w:r w:rsidRPr="001624C7">
        <w:rPr>
          <w:color w:val="002060"/>
          <w:sz w:val="28"/>
          <w:szCs w:val="28"/>
        </w:rPr>
        <w:t>Успех; деньги; выбор колледжа; хорошие друзья; подобающее образование; конфликт между потребностью в контроле и желанием быть независимым; разногласия между родителями.</w:t>
      </w:r>
      <w:bookmarkStart w:id="5" w:name="_Toc371927165"/>
      <w:bookmarkStart w:id="6" w:name="_Toc372796760"/>
    </w:p>
    <w:p w:rsidR="001624C7" w:rsidRPr="001624C7" w:rsidRDefault="001624C7" w:rsidP="001624C7">
      <w:pPr>
        <w:ind w:firstLine="709"/>
        <w:jc w:val="both"/>
        <w:rPr>
          <w:b/>
          <w:i/>
          <w:color w:val="C00000"/>
          <w:sz w:val="32"/>
          <w:szCs w:val="32"/>
        </w:rPr>
      </w:pPr>
      <w:r w:rsidRPr="001624C7">
        <w:rPr>
          <w:b/>
          <w:color w:val="C00000"/>
          <w:sz w:val="32"/>
          <w:szCs w:val="32"/>
        </w:rPr>
        <w:t>Низкая самооценка</w:t>
      </w:r>
      <w:bookmarkEnd w:id="5"/>
      <w:bookmarkEnd w:id="6"/>
    </w:p>
    <w:p w:rsidR="001624C7" w:rsidRPr="001624C7" w:rsidRDefault="001624C7" w:rsidP="001624C7">
      <w:pPr>
        <w:numPr>
          <w:ilvl w:val="0"/>
          <w:numId w:val="6"/>
        </w:numPr>
        <w:suppressAutoHyphens w:val="0"/>
        <w:ind w:left="0" w:firstLine="709"/>
        <w:jc w:val="both"/>
        <w:rPr>
          <w:color w:val="002060"/>
          <w:sz w:val="28"/>
          <w:szCs w:val="28"/>
          <w:u w:val="single"/>
        </w:rPr>
      </w:pPr>
      <w:r w:rsidRPr="001624C7">
        <w:rPr>
          <w:color w:val="002060"/>
          <w:sz w:val="28"/>
          <w:szCs w:val="28"/>
          <w:u w:val="single"/>
        </w:rPr>
        <w:t>Физическая непривлекательность</w:t>
      </w:r>
    </w:p>
    <w:p w:rsidR="001624C7" w:rsidRPr="001624C7" w:rsidRDefault="001624C7" w:rsidP="001624C7">
      <w:pPr>
        <w:ind w:firstLine="709"/>
        <w:jc w:val="both"/>
        <w:rPr>
          <w:color w:val="002060"/>
          <w:sz w:val="28"/>
          <w:szCs w:val="28"/>
        </w:rPr>
      </w:pPr>
      <w:r w:rsidRPr="001624C7">
        <w:rPr>
          <w:color w:val="002060"/>
          <w:sz w:val="28"/>
          <w:szCs w:val="28"/>
        </w:rPr>
        <w:lastRenderedPageBreak/>
        <w:t>Обратите внимание на юношу, который уверен, что ему не сравняться в физической форме со сверстниками или на девушку, которая считает себя некрасивой, невзрачной. А какие страдания доставляют юношеские прыщики на лице!</w:t>
      </w:r>
    </w:p>
    <w:p w:rsidR="001624C7" w:rsidRPr="001624C7" w:rsidRDefault="001624C7" w:rsidP="001624C7">
      <w:pPr>
        <w:pStyle w:val="a3"/>
        <w:numPr>
          <w:ilvl w:val="0"/>
          <w:numId w:val="7"/>
        </w:numPr>
        <w:suppressAutoHyphens w:val="0"/>
        <w:spacing w:after="0" w:line="240" w:lineRule="auto"/>
        <w:ind w:left="0" w:firstLine="709"/>
        <w:contextualSpacing/>
        <w:jc w:val="both"/>
        <w:rPr>
          <w:rFonts w:ascii="Times New Roman" w:hAnsi="Times New Roman"/>
          <w:color w:val="002060"/>
          <w:sz w:val="28"/>
          <w:szCs w:val="28"/>
          <w:u w:val="single"/>
        </w:rPr>
      </w:pPr>
      <w:r w:rsidRPr="001624C7">
        <w:rPr>
          <w:rFonts w:ascii="Times New Roman" w:hAnsi="Times New Roman"/>
          <w:color w:val="002060"/>
          <w:sz w:val="28"/>
          <w:szCs w:val="28"/>
          <w:u w:val="single"/>
        </w:rPr>
        <w:t>Одежда</w:t>
      </w:r>
    </w:p>
    <w:p w:rsidR="001624C7" w:rsidRPr="001624C7" w:rsidRDefault="001624C7" w:rsidP="001624C7">
      <w:pPr>
        <w:ind w:firstLine="709"/>
        <w:jc w:val="both"/>
        <w:rPr>
          <w:color w:val="002060"/>
          <w:sz w:val="28"/>
          <w:szCs w:val="28"/>
        </w:rPr>
      </w:pPr>
      <w:r w:rsidRPr="001624C7">
        <w:rPr>
          <w:color w:val="002060"/>
          <w:sz w:val="28"/>
          <w:szCs w:val="28"/>
        </w:rPr>
        <w:t>Под влиянием средств массовой информации и распространенной среди подростков манеры одеваться, подросток  оценивает достоинства и недостатки одежды, которую вынужден носить.</w:t>
      </w:r>
    </w:p>
    <w:p w:rsidR="001624C7" w:rsidRPr="001624C7" w:rsidRDefault="001624C7" w:rsidP="001624C7">
      <w:pPr>
        <w:pStyle w:val="a3"/>
        <w:numPr>
          <w:ilvl w:val="0"/>
          <w:numId w:val="7"/>
        </w:numPr>
        <w:suppressAutoHyphens w:val="0"/>
        <w:spacing w:after="0" w:line="240" w:lineRule="auto"/>
        <w:ind w:left="0" w:firstLine="709"/>
        <w:contextualSpacing/>
        <w:jc w:val="both"/>
        <w:rPr>
          <w:rFonts w:ascii="Times New Roman" w:hAnsi="Times New Roman"/>
          <w:color w:val="002060"/>
          <w:sz w:val="28"/>
          <w:szCs w:val="28"/>
          <w:u w:val="single"/>
        </w:rPr>
      </w:pPr>
      <w:r w:rsidRPr="001624C7">
        <w:rPr>
          <w:rFonts w:ascii="Times New Roman" w:hAnsi="Times New Roman"/>
          <w:color w:val="002060"/>
          <w:sz w:val="28"/>
          <w:szCs w:val="28"/>
          <w:u w:val="single"/>
        </w:rPr>
        <w:t>Физическое бессилие</w:t>
      </w:r>
    </w:p>
    <w:p w:rsidR="001624C7" w:rsidRPr="001624C7" w:rsidRDefault="001624C7" w:rsidP="001624C7">
      <w:pPr>
        <w:ind w:firstLine="709"/>
        <w:jc w:val="both"/>
        <w:rPr>
          <w:color w:val="002060"/>
          <w:sz w:val="28"/>
          <w:szCs w:val="28"/>
        </w:rPr>
      </w:pPr>
      <w:r w:rsidRPr="001624C7">
        <w:rPr>
          <w:color w:val="002060"/>
          <w:sz w:val="28"/>
          <w:szCs w:val="28"/>
        </w:rPr>
        <w:t>Бывает, что подростку трудно справиться не только с физическими проблемами, но и с недобрыми замечаниями и взглядами окружающих.</w:t>
      </w:r>
    </w:p>
    <w:p w:rsidR="001624C7" w:rsidRPr="001624C7" w:rsidRDefault="001624C7" w:rsidP="001624C7">
      <w:pPr>
        <w:pStyle w:val="a3"/>
        <w:numPr>
          <w:ilvl w:val="0"/>
          <w:numId w:val="7"/>
        </w:numPr>
        <w:suppressAutoHyphens w:val="0"/>
        <w:spacing w:after="0" w:line="240" w:lineRule="auto"/>
        <w:ind w:left="0" w:firstLine="709"/>
        <w:contextualSpacing/>
        <w:jc w:val="both"/>
        <w:rPr>
          <w:rFonts w:ascii="Times New Roman" w:hAnsi="Times New Roman"/>
          <w:color w:val="002060"/>
          <w:sz w:val="28"/>
          <w:szCs w:val="28"/>
          <w:u w:val="single"/>
        </w:rPr>
      </w:pPr>
      <w:proofErr w:type="spellStart"/>
      <w:r w:rsidRPr="001624C7">
        <w:rPr>
          <w:rFonts w:ascii="Times New Roman" w:hAnsi="Times New Roman"/>
          <w:color w:val="002060"/>
          <w:sz w:val="28"/>
          <w:szCs w:val="28"/>
          <w:u w:val="single"/>
        </w:rPr>
        <w:t>Неуспешность</w:t>
      </w:r>
      <w:proofErr w:type="spellEnd"/>
      <w:r w:rsidRPr="001624C7">
        <w:rPr>
          <w:rFonts w:ascii="Times New Roman" w:hAnsi="Times New Roman"/>
          <w:color w:val="002060"/>
          <w:sz w:val="28"/>
          <w:szCs w:val="28"/>
          <w:u w:val="single"/>
        </w:rPr>
        <w:t xml:space="preserve"> в учебе</w:t>
      </w:r>
    </w:p>
    <w:p w:rsidR="001624C7" w:rsidRPr="001624C7" w:rsidRDefault="001624C7" w:rsidP="001624C7">
      <w:pPr>
        <w:ind w:firstLine="709"/>
        <w:jc w:val="both"/>
        <w:rPr>
          <w:color w:val="002060"/>
          <w:sz w:val="28"/>
          <w:szCs w:val="28"/>
        </w:rPr>
      </w:pPr>
      <w:r w:rsidRPr="001624C7">
        <w:rPr>
          <w:color w:val="002060"/>
          <w:sz w:val="28"/>
          <w:szCs w:val="28"/>
        </w:rPr>
        <w:t>Часто "гениальность" старшего брата или сестры служит причиной постоянного напоминания о различиях не в пользу подростка.</w:t>
      </w:r>
      <w:bookmarkStart w:id="7" w:name="_Toc371927166"/>
      <w:bookmarkStart w:id="8" w:name="_Toc372796761"/>
    </w:p>
    <w:p w:rsidR="001624C7" w:rsidRPr="001624C7" w:rsidRDefault="001624C7" w:rsidP="001624C7">
      <w:pPr>
        <w:ind w:firstLine="709"/>
        <w:jc w:val="both"/>
        <w:rPr>
          <w:b/>
          <w:i/>
          <w:color w:val="C00000"/>
          <w:sz w:val="32"/>
          <w:szCs w:val="32"/>
        </w:rPr>
      </w:pPr>
      <w:r w:rsidRPr="001624C7">
        <w:rPr>
          <w:b/>
          <w:color w:val="C00000"/>
          <w:sz w:val="32"/>
          <w:szCs w:val="32"/>
        </w:rPr>
        <w:t>Недостаток общения</w:t>
      </w:r>
      <w:bookmarkEnd w:id="7"/>
      <w:bookmarkEnd w:id="8"/>
    </w:p>
    <w:p w:rsidR="001624C7" w:rsidRPr="001624C7" w:rsidRDefault="001624C7" w:rsidP="001624C7">
      <w:pPr>
        <w:ind w:firstLine="709"/>
        <w:jc w:val="both"/>
        <w:rPr>
          <w:color w:val="002060"/>
          <w:sz w:val="28"/>
          <w:szCs w:val="28"/>
        </w:rPr>
      </w:pPr>
      <w:r w:rsidRPr="001624C7">
        <w:rPr>
          <w:color w:val="002060"/>
          <w:sz w:val="28"/>
          <w:szCs w:val="28"/>
        </w:rPr>
        <w:t>Многие подростки чувствуют себя настолько изолированными и одинокими, что уверены, что никто им не поможет и никто не позаботится о них. Так это или нет на самом деле - не имеет значения. Суть в том, как они это воспринимают, страдая в молчаливой изоляции.</w:t>
      </w:r>
    </w:p>
    <w:p w:rsidR="002B4213" w:rsidRPr="001624C7" w:rsidRDefault="00917A89">
      <w:pPr>
        <w:rPr>
          <w:color w:val="002060"/>
          <w:sz w:val="28"/>
          <w:szCs w:val="28"/>
        </w:rPr>
      </w:pPr>
    </w:p>
    <w:sectPr w:rsidR="002B4213" w:rsidRPr="001624C7" w:rsidSect="003D54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23D89"/>
    <w:multiLevelType w:val="singleLevel"/>
    <w:tmpl w:val="7F6268CC"/>
    <w:lvl w:ilvl="0">
      <w:start w:val="2"/>
      <w:numFmt w:val="decimal"/>
      <w:lvlText w:val="%1. "/>
      <w:legacy w:legacy="1" w:legacySpace="0" w:legacyIndent="283"/>
      <w:lvlJc w:val="left"/>
      <w:pPr>
        <w:ind w:left="283" w:hanging="283"/>
      </w:pPr>
      <w:rPr>
        <w:rFonts w:ascii="Arial" w:hAnsi="Arial" w:hint="default"/>
        <w:b w:val="0"/>
        <w:i w:val="0"/>
        <w:sz w:val="24"/>
        <w:u w:val="none"/>
      </w:rPr>
    </w:lvl>
  </w:abstractNum>
  <w:abstractNum w:abstractNumId="1" w15:restartNumberingAfterBreak="0">
    <w:nsid w:val="1679571F"/>
    <w:multiLevelType w:val="singleLevel"/>
    <w:tmpl w:val="7F6268CC"/>
    <w:lvl w:ilvl="0">
      <w:start w:val="2"/>
      <w:numFmt w:val="decimal"/>
      <w:lvlText w:val="%1. "/>
      <w:legacy w:legacy="1" w:legacySpace="0" w:legacyIndent="283"/>
      <w:lvlJc w:val="left"/>
      <w:pPr>
        <w:ind w:left="283" w:hanging="283"/>
      </w:pPr>
      <w:rPr>
        <w:rFonts w:ascii="Arial" w:hAnsi="Arial" w:hint="default"/>
        <w:b w:val="0"/>
        <w:i w:val="0"/>
        <w:sz w:val="24"/>
        <w:u w:val="none"/>
      </w:rPr>
    </w:lvl>
  </w:abstractNum>
  <w:abstractNum w:abstractNumId="2" w15:restartNumberingAfterBreak="0">
    <w:nsid w:val="19C71709"/>
    <w:multiLevelType w:val="singleLevel"/>
    <w:tmpl w:val="1B50390A"/>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3" w15:restartNumberingAfterBreak="0">
    <w:nsid w:val="2ECD2F9F"/>
    <w:multiLevelType w:val="singleLevel"/>
    <w:tmpl w:val="7F6268CC"/>
    <w:lvl w:ilvl="0">
      <w:start w:val="2"/>
      <w:numFmt w:val="decimal"/>
      <w:lvlText w:val="%1. "/>
      <w:legacy w:legacy="1" w:legacySpace="0" w:legacyIndent="283"/>
      <w:lvlJc w:val="left"/>
      <w:pPr>
        <w:ind w:left="283" w:hanging="283"/>
      </w:pPr>
      <w:rPr>
        <w:rFonts w:ascii="Arial" w:hAnsi="Arial" w:hint="default"/>
        <w:b w:val="0"/>
        <w:i w:val="0"/>
        <w:sz w:val="24"/>
        <w:u w:val="none"/>
      </w:rPr>
    </w:lvl>
  </w:abstractNum>
  <w:abstractNum w:abstractNumId="4" w15:restartNumberingAfterBreak="0">
    <w:nsid w:val="360B76FF"/>
    <w:multiLevelType w:val="singleLevel"/>
    <w:tmpl w:val="B20273EA"/>
    <w:lvl w:ilvl="0">
      <w:start w:val="1"/>
      <w:numFmt w:val="decimal"/>
      <w:lvlText w:val="%1."/>
      <w:legacy w:legacy="1" w:legacySpace="0" w:legacyIndent="283"/>
      <w:lvlJc w:val="left"/>
      <w:pPr>
        <w:ind w:left="283" w:hanging="283"/>
      </w:pPr>
    </w:lvl>
  </w:abstractNum>
  <w:abstractNum w:abstractNumId="5" w15:restartNumberingAfterBreak="0">
    <w:nsid w:val="602D5CB6"/>
    <w:multiLevelType w:val="singleLevel"/>
    <w:tmpl w:val="1B50390A"/>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6" w15:restartNumberingAfterBreak="0">
    <w:nsid w:val="7FF236D5"/>
    <w:multiLevelType w:val="singleLevel"/>
    <w:tmpl w:val="13D062C2"/>
    <w:lvl w:ilvl="0">
      <w:start w:val="3"/>
      <w:numFmt w:val="decimal"/>
      <w:lvlText w:val="%1. "/>
      <w:legacy w:legacy="1" w:legacySpace="0" w:legacyIndent="283"/>
      <w:lvlJc w:val="left"/>
      <w:pPr>
        <w:ind w:left="283" w:hanging="283"/>
      </w:pPr>
      <w:rPr>
        <w:rFonts w:ascii="Arial" w:hAnsi="Arial" w:hint="default"/>
        <w:b w:val="0"/>
        <w:i w:val="0"/>
        <w:sz w:val="24"/>
        <w:u w:val="none"/>
      </w:rPr>
    </w:lvl>
  </w:abstractNum>
  <w:num w:numId="1">
    <w:abstractNumId w:val="5"/>
  </w:num>
  <w:num w:numId="2">
    <w:abstractNumId w:val="1"/>
  </w:num>
  <w:num w:numId="3">
    <w:abstractNumId w:val="4"/>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1624C7"/>
    <w:rsid w:val="001624C7"/>
    <w:rsid w:val="003D54F5"/>
    <w:rsid w:val="00917A89"/>
    <w:rsid w:val="009F62DC"/>
    <w:rsid w:val="00A97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FADAF7-DF46-4958-8652-1E9640313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4C7"/>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24C7"/>
    <w:pPr>
      <w:spacing w:after="200" w:line="276" w:lineRule="auto"/>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21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454</Words>
  <Characters>2590</Characters>
  <Application>Microsoft Office Word</Application>
  <DocSecurity>0</DocSecurity>
  <Lines>21</Lines>
  <Paragraphs>6</Paragraphs>
  <ScaleCrop>false</ScaleCrop>
  <Company>неорганизованный</Company>
  <LinksUpToDate>false</LinksUpToDate>
  <CharactersWithSpaces>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Майор</dc:creator>
  <cp:keywords/>
  <dc:description/>
  <cp:lastModifiedBy>социальная гостиная</cp:lastModifiedBy>
  <cp:revision>2</cp:revision>
  <cp:lastPrinted>2012-03-13T18:16:00Z</cp:lastPrinted>
  <dcterms:created xsi:type="dcterms:W3CDTF">2012-03-13T18:13:00Z</dcterms:created>
  <dcterms:modified xsi:type="dcterms:W3CDTF">2019-03-06T18:46:00Z</dcterms:modified>
</cp:coreProperties>
</file>