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653D">
        <w:rPr>
          <w:rFonts w:ascii="Times New Roman" w:hAnsi="Times New Roman" w:cs="Times New Roman"/>
          <w:b/>
          <w:sz w:val="28"/>
          <w:szCs w:val="28"/>
        </w:rPr>
        <w:t>Цель программы: с</w:t>
      </w:r>
      <w:r w:rsidRPr="0009653D">
        <w:rPr>
          <w:rFonts w:ascii="Times New Roman" w:hAnsi="Times New Roman" w:cs="Times New Roman"/>
          <w:sz w:val="28"/>
          <w:szCs w:val="28"/>
        </w:rPr>
        <w:t xml:space="preserve">оздание положительной </w:t>
      </w:r>
      <w:proofErr w:type="spellStart"/>
      <w:r w:rsidRPr="0009653D">
        <w:rPr>
          <w:rFonts w:ascii="Times New Roman" w:hAnsi="Times New Roman" w:cs="Times New Roman"/>
          <w:sz w:val="28"/>
          <w:szCs w:val="28"/>
        </w:rPr>
        <w:t>микросоциальной</w:t>
      </w:r>
      <w:proofErr w:type="spellEnd"/>
      <w:r w:rsidRPr="0009653D">
        <w:rPr>
          <w:rFonts w:ascii="Times New Roman" w:hAnsi="Times New Roman" w:cs="Times New Roman"/>
          <w:sz w:val="28"/>
          <w:szCs w:val="28"/>
        </w:rPr>
        <w:t xml:space="preserve"> среды в группе и условий для повышения уровня коммуникативной компетентности у обучающихся среднего возраста и их всестороннего развития; расширения социальных контактов и развития способности к совместным действиям и общению в быту, в игровой и учебной деятельности.</w:t>
      </w:r>
      <w:proofErr w:type="gramEnd"/>
    </w:p>
    <w:p w:rsidR="0009653D" w:rsidRPr="0009653D" w:rsidRDefault="0009653D" w:rsidP="0009653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 xml:space="preserve">В процессе обучения детей решаются следующие </w:t>
      </w:r>
      <w:r w:rsidRPr="0009653D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0965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653D" w:rsidRPr="0009653D" w:rsidRDefault="0009653D" w:rsidP="0009653D">
      <w:pPr>
        <w:spacing w:after="0"/>
        <w:ind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09653D">
        <w:rPr>
          <w:rFonts w:ascii="Times New Roman" w:hAnsi="Times New Roman" w:cs="Times New Roman"/>
          <w:b/>
          <w:i/>
          <w:sz w:val="28"/>
          <w:szCs w:val="28"/>
        </w:rPr>
        <w:t>Учебно-познавательные:</w:t>
      </w:r>
    </w:p>
    <w:p w:rsidR="0009653D" w:rsidRPr="0009653D" w:rsidRDefault="0009653D" w:rsidP="0009653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>- приобщить обучающихся к освоению знаний необходимых для социальной адаптации и успешной деятельности в обществе;</w:t>
      </w:r>
    </w:p>
    <w:p w:rsidR="0009653D" w:rsidRPr="0009653D" w:rsidRDefault="0009653D" w:rsidP="0009653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>- развить способность к принятию решений и готовности брать на себя инициативу и ответственность.</w:t>
      </w:r>
    </w:p>
    <w:p w:rsidR="0009653D" w:rsidRPr="0009653D" w:rsidRDefault="0009653D" w:rsidP="0009653D">
      <w:pPr>
        <w:spacing w:after="0"/>
        <w:ind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09653D">
        <w:rPr>
          <w:rFonts w:ascii="Times New Roman" w:hAnsi="Times New Roman" w:cs="Times New Roman"/>
          <w:b/>
          <w:i/>
          <w:sz w:val="28"/>
          <w:szCs w:val="28"/>
        </w:rPr>
        <w:t>Учебно-практические: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 xml:space="preserve">- научить использовать голос, мимику, жесты, экспрессивные движения в построении сообщения; 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>- сформировать навыки: творческие, правильной и выразительной речи, импровизации, игровые;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 xml:space="preserve">- выработать у </w:t>
      </w:r>
      <w:proofErr w:type="gramStart"/>
      <w:r w:rsidRPr="0009653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9653D">
        <w:rPr>
          <w:rFonts w:ascii="Times New Roman" w:hAnsi="Times New Roman" w:cs="Times New Roman"/>
          <w:sz w:val="28"/>
          <w:szCs w:val="28"/>
        </w:rPr>
        <w:t xml:space="preserve"> положительные черты характера, способствующие лучшему взаимопониманию в процессе общения;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 xml:space="preserve">-  сформировать эмоционально- мотивационные установки в общении; 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53D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 xml:space="preserve">- закрепить представление об искусстве человеческих взаимоотношений, нормах и правилах поведения при взаимодействии с родителями, сверстниками, учителями, социальным окружением; 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 xml:space="preserve">-обратить внимание детей на нравственные аспекты общения; 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 xml:space="preserve">- способствовать развитию личности и коллектива в целом; 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>- мотивировать понимать сообщение другого человека, ориентируясь на невербальные средства общения;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53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9653D">
        <w:rPr>
          <w:rFonts w:ascii="Times New Roman" w:hAnsi="Times New Roman" w:cs="Times New Roman"/>
          <w:sz w:val="28"/>
          <w:szCs w:val="28"/>
        </w:rPr>
        <w:t>способствовать формированию целостного мировоззрения личности</w:t>
      </w:r>
    </w:p>
    <w:p w:rsidR="0009653D" w:rsidRPr="0009653D" w:rsidRDefault="0009653D" w:rsidP="0009653D">
      <w:pPr>
        <w:spacing w:after="0"/>
        <w:ind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>- содействовать социализации детей.</w:t>
      </w:r>
    </w:p>
    <w:p w:rsidR="0009653D" w:rsidRDefault="0009653D" w:rsidP="0009653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>Программа «Искусство общения» является модифицированной. От других программ отличается тем, что: во-первых; достаточное внимание уделяется нравственному аспекту общения и взаимоотношений со сверстниками; во-вторых, детям в этой возрастной категории предлагается обучающий материал по технике и культуре общения, проводятся беседы, актуализирующие имеющиеся и  все немедленно закрепляется в системе игр и упражнений; в-третьих, программа воздействия достаточно интенсивна и предполагает вынесение занятий в свободную и игровую деятельность, творческие блоки.</w:t>
      </w:r>
    </w:p>
    <w:p w:rsidR="0009653D" w:rsidRPr="0009653D" w:rsidRDefault="0009653D" w:rsidP="0009653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653D">
        <w:rPr>
          <w:rFonts w:ascii="Times New Roman" w:hAnsi="Times New Roman" w:cs="Times New Roman"/>
          <w:sz w:val="28"/>
          <w:szCs w:val="28"/>
        </w:rPr>
        <w:t xml:space="preserve">Программа рассчитана на детей среднего </w:t>
      </w:r>
      <w:r>
        <w:rPr>
          <w:rFonts w:ascii="Times New Roman" w:hAnsi="Times New Roman" w:cs="Times New Roman"/>
          <w:sz w:val="28"/>
          <w:szCs w:val="28"/>
        </w:rPr>
        <w:t xml:space="preserve"> школьного возраста </w:t>
      </w:r>
      <w:r w:rsidRPr="0009653D">
        <w:rPr>
          <w:rFonts w:ascii="Times New Roman" w:hAnsi="Times New Roman" w:cs="Times New Roman"/>
          <w:sz w:val="28"/>
          <w:szCs w:val="28"/>
        </w:rPr>
        <w:t>10-12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Pr="0009653D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09653D" w:rsidRPr="0009653D" w:rsidSect="0009653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9653D"/>
    <w:rsid w:val="00096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2024-01-31T19:50:00Z</dcterms:created>
  <dcterms:modified xsi:type="dcterms:W3CDTF">2024-01-31T19:55:00Z</dcterms:modified>
</cp:coreProperties>
</file>