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B4" w:rsidRPr="004C23E9" w:rsidRDefault="002317B4" w:rsidP="002317B4">
      <w:pPr>
        <w:pStyle w:val="a3"/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64CDA">
        <w:rPr>
          <w:rStyle w:val="1"/>
          <w:b/>
          <w:bCs/>
          <w:sz w:val="28"/>
          <w:szCs w:val="28"/>
        </w:rPr>
        <w:t>Цель</w:t>
      </w:r>
      <w:r>
        <w:rPr>
          <w:rStyle w:val="1"/>
          <w:b/>
          <w:bCs/>
          <w:sz w:val="28"/>
          <w:szCs w:val="28"/>
          <w:lang w:val="ru-RU"/>
        </w:rPr>
        <w:t xml:space="preserve"> программы</w:t>
      </w:r>
      <w:r>
        <w:rPr>
          <w:rStyle w:val="1"/>
          <w:b/>
          <w:bCs/>
          <w:sz w:val="28"/>
          <w:szCs w:val="28"/>
        </w:rPr>
        <w:t xml:space="preserve">: </w:t>
      </w:r>
      <w:r w:rsidRPr="004C23E9">
        <w:rPr>
          <w:rStyle w:val="1"/>
          <w:color w:val="000000"/>
          <w:sz w:val="28"/>
          <w:szCs w:val="28"/>
        </w:rPr>
        <w:t>формирование у детей младшего школьного возраста комплекса начальных знаний, умений и навыков в области изобразительного искусства, понимания основ художественной культуры, как неотъемлемой части культуры духовной,</w:t>
      </w:r>
      <w:r w:rsidRPr="004C23E9">
        <w:rPr>
          <w:rFonts w:ascii="Times New Roman" w:hAnsi="Times New Roman"/>
          <w:color w:val="000000"/>
          <w:sz w:val="28"/>
          <w:szCs w:val="28"/>
        </w:rPr>
        <w:t xml:space="preserve"> выявление одаренных детей в области изобразительного искусства в раннем детском возрасте и подготовка их к поступлению в образовательные учреждения, реализующие основные профессиональные образовательные программы в области изобразительного искусства.</w:t>
      </w:r>
    </w:p>
    <w:p w:rsidR="002317B4" w:rsidRPr="00064CDA" w:rsidRDefault="002317B4" w:rsidP="002317B4">
      <w:pPr>
        <w:pStyle w:val="a3"/>
        <w:tabs>
          <w:tab w:val="left" w:pos="1104"/>
        </w:tabs>
        <w:spacing w:after="0"/>
        <w:ind w:right="2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64CDA">
        <w:rPr>
          <w:rStyle w:val="1"/>
          <w:b/>
          <w:bCs/>
          <w:sz w:val="28"/>
          <w:szCs w:val="28"/>
        </w:rPr>
        <w:t>Программа решает следующие задачи:</w:t>
      </w:r>
    </w:p>
    <w:p w:rsidR="002317B4" w:rsidRPr="00064CDA" w:rsidRDefault="002317B4" w:rsidP="002317B4">
      <w:pPr>
        <w:pStyle w:val="a3"/>
        <w:spacing w:after="0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064CDA">
        <w:rPr>
          <w:rStyle w:val="1"/>
          <w:sz w:val="28"/>
          <w:szCs w:val="28"/>
        </w:rPr>
        <w:t>1. Развитие художественно-творческих способностей детей (фантазии, эмоционального отношения к предметам и явлениям окружающего мира, зрительно-образной памяти).</w:t>
      </w:r>
    </w:p>
    <w:p w:rsidR="002317B4" w:rsidRPr="00064CDA" w:rsidRDefault="002317B4" w:rsidP="002317B4">
      <w:pPr>
        <w:pStyle w:val="a3"/>
        <w:spacing w:after="0"/>
        <w:ind w:right="20" w:firstLine="709"/>
        <w:jc w:val="both"/>
        <w:rPr>
          <w:rFonts w:ascii="Times New Roman" w:hAnsi="Times New Roman"/>
          <w:sz w:val="28"/>
          <w:szCs w:val="28"/>
        </w:rPr>
      </w:pPr>
      <w:r w:rsidRPr="00064CDA">
        <w:rPr>
          <w:rStyle w:val="1"/>
          <w:sz w:val="28"/>
          <w:szCs w:val="28"/>
        </w:rPr>
        <w:t>2. Воспитание эстетического вкуса, эмоциональной отзывчивости на прекрасное.</w:t>
      </w:r>
    </w:p>
    <w:p w:rsidR="002317B4" w:rsidRPr="00064CDA" w:rsidRDefault="002317B4" w:rsidP="002317B4">
      <w:pPr>
        <w:pStyle w:val="a3"/>
        <w:tabs>
          <w:tab w:val="right" w:pos="7624"/>
          <w:tab w:val="right" w:pos="940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4CDA">
        <w:rPr>
          <w:rStyle w:val="1"/>
          <w:sz w:val="28"/>
          <w:szCs w:val="28"/>
        </w:rPr>
        <w:t>3.Воспитание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требовательности.</w:t>
      </w:r>
    </w:p>
    <w:p w:rsidR="002317B4" w:rsidRPr="00064CDA" w:rsidRDefault="002317B4" w:rsidP="002317B4">
      <w:pPr>
        <w:pStyle w:val="a3"/>
        <w:spacing w:after="0"/>
        <w:ind w:right="20" w:firstLine="709"/>
        <w:jc w:val="both"/>
        <w:rPr>
          <w:rStyle w:val="1"/>
          <w:sz w:val="28"/>
          <w:szCs w:val="28"/>
          <w:lang w:val="ru-RU"/>
        </w:rPr>
      </w:pPr>
      <w:r w:rsidRPr="00064CDA">
        <w:rPr>
          <w:rStyle w:val="1"/>
          <w:sz w:val="28"/>
          <w:szCs w:val="28"/>
        </w:rPr>
        <w:t xml:space="preserve">4.  Формирование элементарных основ изобразительной грамоты (чувства ритма, цветовой гармонии, композиции, пропорциональности и т.д.).           </w:t>
      </w:r>
    </w:p>
    <w:p w:rsidR="002317B4" w:rsidRPr="00064CDA" w:rsidRDefault="002317B4" w:rsidP="002317B4">
      <w:pPr>
        <w:pStyle w:val="a3"/>
        <w:spacing w:after="0"/>
        <w:ind w:right="20" w:firstLine="709"/>
        <w:jc w:val="both"/>
        <w:rPr>
          <w:rStyle w:val="1"/>
          <w:sz w:val="28"/>
          <w:szCs w:val="28"/>
        </w:rPr>
      </w:pPr>
      <w:r w:rsidRPr="00064CDA">
        <w:rPr>
          <w:rStyle w:val="1"/>
          <w:sz w:val="28"/>
          <w:szCs w:val="28"/>
        </w:rPr>
        <w:t xml:space="preserve">5.   Приобретение детьми опыта творческой деятельности. </w:t>
      </w:r>
    </w:p>
    <w:p w:rsidR="002317B4" w:rsidRPr="00064CDA" w:rsidRDefault="002317B4" w:rsidP="002317B4">
      <w:pPr>
        <w:pStyle w:val="a3"/>
        <w:spacing w:after="0"/>
        <w:ind w:firstLine="709"/>
        <w:jc w:val="both"/>
        <w:rPr>
          <w:rFonts w:ascii="Times New Roman" w:hAnsi="Times New Roman"/>
        </w:rPr>
      </w:pPr>
    </w:p>
    <w:p w:rsidR="002317B4" w:rsidRPr="00443184" w:rsidRDefault="002317B4" w:rsidP="002317B4">
      <w:pPr>
        <w:pStyle w:val="a5"/>
        <w:ind w:firstLine="720"/>
        <w:jc w:val="both"/>
        <w:rPr>
          <w:rStyle w:val="12"/>
          <w:sz w:val="18"/>
          <w:szCs w:val="18"/>
        </w:rPr>
      </w:pPr>
      <w:r w:rsidRPr="002448C4">
        <w:rPr>
          <w:color w:val="000000"/>
          <w:sz w:val="28"/>
          <w:szCs w:val="28"/>
        </w:rPr>
        <w:t>Дополнительная общеобразовательная общеразвивающая программа</w:t>
      </w:r>
      <w:r>
        <w:rPr>
          <w:color w:val="000000"/>
          <w:sz w:val="28"/>
          <w:szCs w:val="28"/>
        </w:rPr>
        <w:t xml:space="preserve"> «Палитра</w:t>
      </w:r>
      <w:r w:rsidRPr="00443184">
        <w:rPr>
          <w:sz w:val="28"/>
          <w:szCs w:val="28"/>
        </w:rPr>
        <w:t xml:space="preserve">» </w:t>
      </w:r>
      <w:r w:rsidRPr="00443184">
        <w:rPr>
          <w:rStyle w:val="12"/>
          <w:sz w:val="28"/>
          <w:szCs w:val="28"/>
        </w:rPr>
        <w:t xml:space="preserve">в области изобразительного искусства направлена: </w:t>
      </w:r>
    </w:p>
    <w:p w:rsidR="002317B4" w:rsidRPr="00443184" w:rsidRDefault="002317B4" w:rsidP="002317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3184">
        <w:rPr>
          <w:rFonts w:ascii="Times New Roman" w:hAnsi="Times New Roman" w:cs="Times New Roman"/>
          <w:sz w:val="28"/>
          <w:szCs w:val="28"/>
        </w:rPr>
        <w:t>- на выявление одаренных детей в области изобразительного искусства в детском возрасте;</w:t>
      </w:r>
    </w:p>
    <w:p w:rsidR="002317B4" w:rsidRPr="00443184" w:rsidRDefault="002317B4" w:rsidP="002317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3184">
        <w:rPr>
          <w:rFonts w:ascii="Times New Roman" w:hAnsi="Times New Roman" w:cs="Times New Roman"/>
          <w:sz w:val="28"/>
          <w:szCs w:val="28"/>
        </w:rPr>
        <w:t>- на создание условий для художественного образования, эстетического воспитания, духовно-нравственного развития детей;</w:t>
      </w:r>
    </w:p>
    <w:p w:rsidR="002317B4" w:rsidRPr="00443184" w:rsidRDefault="002317B4" w:rsidP="002317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3184">
        <w:rPr>
          <w:rFonts w:ascii="Times New Roman" w:hAnsi="Times New Roman" w:cs="Times New Roman"/>
          <w:sz w:val="28"/>
          <w:szCs w:val="28"/>
        </w:rPr>
        <w:t>- на приобретение детьми знаний, умений и навыков по выполнению живописных и графических работ;</w:t>
      </w:r>
    </w:p>
    <w:p w:rsidR="002317B4" w:rsidRPr="00443184" w:rsidRDefault="002317B4" w:rsidP="002317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3184">
        <w:rPr>
          <w:rFonts w:ascii="Times New Roman" w:hAnsi="Times New Roman" w:cs="Times New Roman"/>
          <w:sz w:val="28"/>
          <w:szCs w:val="28"/>
        </w:rPr>
        <w:t>- на приобретение детьми опыта творческой деятельности;</w:t>
      </w:r>
    </w:p>
    <w:p w:rsidR="002317B4" w:rsidRPr="00443184" w:rsidRDefault="002317B4" w:rsidP="002317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3184">
        <w:rPr>
          <w:rFonts w:ascii="Times New Roman" w:hAnsi="Times New Roman" w:cs="Times New Roman"/>
          <w:sz w:val="28"/>
          <w:szCs w:val="28"/>
        </w:rPr>
        <w:t>- на овладение детьми духовными и культурными ценностями народов мира;</w:t>
      </w:r>
    </w:p>
    <w:p w:rsidR="002317B4" w:rsidRPr="00443184" w:rsidRDefault="002317B4" w:rsidP="002317B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3184">
        <w:rPr>
          <w:rFonts w:ascii="Times New Roman" w:hAnsi="Times New Roman" w:cs="Times New Roman"/>
          <w:sz w:val="28"/>
          <w:szCs w:val="28"/>
        </w:rPr>
        <w:t>- на подготовку одаренных детей к поступлению в образовательные учреждения, реализующие профессиональные образовательные программы               в области изобразительного искусства.</w:t>
      </w:r>
    </w:p>
    <w:p w:rsidR="002317B4" w:rsidRDefault="002317B4" w:rsidP="002317B4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48C4">
        <w:rPr>
          <w:rFonts w:ascii="Times New Roman" w:hAnsi="Times New Roman"/>
          <w:color w:val="000000"/>
          <w:sz w:val="28"/>
          <w:szCs w:val="28"/>
        </w:rPr>
        <w:t>Дополнительная общеобразовательная общеразвивающая программа</w:t>
      </w:r>
      <w:r>
        <w:rPr>
          <w:rFonts w:ascii="Times New Roman" w:hAnsi="Times New Roman"/>
          <w:color w:val="000000"/>
          <w:sz w:val="28"/>
          <w:szCs w:val="28"/>
        </w:rPr>
        <w:t xml:space="preserve"> «Палитра</w:t>
      </w:r>
      <w:r w:rsidRPr="002448C4">
        <w:rPr>
          <w:rFonts w:ascii="Times New Roman" w:hAnsi="Times New Roman"/>
          <w:color w:val="000000"/>
          <w:sz w:val="28"/>
          <w:szCs w:val="28"/>
        </w:rPr>
        <w:t xml:space="preserve">» относится </w:t>
      </w:r>
      <w:r>
        <w:rPr>
          <w:rFonts w:ascii="Times New Roman" w:hAnsi="Times New Roman"/>
          <w:color w:val="000000"/>
          <w:sz w:val="28"/>
          <w:szCs w:val="28"/>
        </w:rPr>
        <w:t>к художественной направленности.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42AC">
        <w:rPr>
          <w:rFonts w:ascii="Times New Roman" w:hAnsi="Times New Roman"/>
          <w:color w:val="000000"/>
          <w:sz w:val="28"/>
          <w:szCs w:val="28"/>
        </w:rPr>
        <w:t xml:space="preserve">Данная </w:t>
      </w:r>
      <w:r w:rsidRPr="00C25EAB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>
        <w:rPr>
          <w:rFonts w:ascii="Times New Roman" w:hAnsi="Times New Roman"/>
          <w:color w:val="000000"/>
          <w:sz w:val="28"/>
          <w:szCs w:val="28"/>
        </w:rPr>
        <w:t>позволит детям</w:t>
      </w:r>
      <w:r w:rsidRPr="00C25EAB">
        <w:rPr>
          <w:rFonts w:ascii="Times New Roman" w:hAnsi="Times New Roman"/>
          <w:color w:val="000000"/>
          <w:sz w:val="28"/>
          <w:szCs w:val="28"/>
        </w:rPr>
        <w:t xml:space="preserve"> 8-12 лет </w:t>
      </w:r>
      <w:r>
        <w:rPr>
          <w:rFonts w:ascii="Times New Roman" w:hAnsi="Times New Roman"/>
          <w:color w:val="000000"/>
          <w:sz w:val="28"/>
          <w:szCs w:val="28"/>
        </w:rPr>
        <w:t>получить знания по основам изобразительной грамоты, научит</w:t>
      </w:r>
      <w:r w:rsidRPr="00C25E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EAB">
        <w:rPr>
          <w:rFonts w:ascii="Times New Roman" w:hAnsi="Times New Roman" w:cs="Times New Roman"/>
          <w:color w:val="000000"/>
          <w:sz w:val="28"/>
          <w:szCs w:val="28"/>
        </w:rPr>
        <w:t>художественному видению, которое даст им возможность осмысливать образы действительности.</w:t>
      </w:r>
    </w:p>
    <w:p w:rsidR="00766C22" w:rsidRDefault="00766C22"/>
    <w:sectPr w:rsidR="00766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317B4"/>
    <w:rsid w:val="002317B4"/>
    <w:rsid w:val="00766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317B4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4">
    <w:name w:val="Основной текст Знак"/>
    <w:basedOn w:val="a0"/>
    <w:link w:val="a3"/>
    <w:uiPriority w:val="99"/>
    <w:rsid w:val="002317B4"/>
    <w:rPr>
      <w:rFonts w:ascii="Arial" w:eastAsia="Times New Roman" w:hAnsi="Arial" w:cs="Times New Roman"/>
      <w:sz w:val="20"/>
      <w:szCs w:val="20"/>
      <w:lang/>
    </w:rPr>
  </w:style>
  <w:style w:type="character" w:customStyle="1" w:styleId="1">
    <w:name w:val="Основной текст Знак1"/>
    <w:uiPriority w:val="99"/>
    <w:locked/>
    <w:rsid w:val="002317B4"/>
    <w:rPr>
      <w:rFonts w:ascii="Times New Roman" w:hAnsi="Times New Roman" w:cs="Times New Roman" w:hint="default"/>
      <w:sz w:val="27"/>
      <w:szCs w:val="27"/>
      <w:shd w:val="clear" w:color="auto" w:fill="FFFFFF"/>
    </w:rPr>
  </w:style>
  <w:style w:type="paragraph" w:styleId="a5">
    <w:name w:val="No Spacing"/>
    <w:link w:val="a6"/>
    <w:uiPriority w:val="99"/>
    <w:qFormat/>
    <w:rsid w:val="002317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99"/>
    <w:locked/>
    <w:rsid w:val="002317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23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2">
    <w:name w:val="Основной текст Знак12"/>
    <w:uiPriority w:val="99"/>
    <w:semiHidden/>
    <w:rsid w:val="002317B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2024-01-31T19:47:00Z</dcterms:created>
  <dcterms:modified xsi:type="dcterms:W3CDTF">2024-01-31T19:49:00Z</dcterms:modified>
</cp:coreProperties>
</file>